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108EEC68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1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разработке коммерческих предложений для продвижения продукции и услуг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(проведение обучающих мероприятий / консультация / 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разработка </w:t>
      </w:r>
      <w:r w:rsidR="00DA1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коммерческих предложений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3C99E899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DA1EE0" w:rsidRPr="00610A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бучение,</w:t>
      </w:r>
      <w:r w:rsid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оказание содействия субъектам МСП, повышение их компетентности и заинтересованн</w:t>
      </w:r>
      <w:r w:rsidR="008D5829">
        <w:rPr>
          <w:rFonts w:ascii="Times New Roman" w:hAnsi="Times New Roman" w:cs="Times New Roman"/>
          <w:bCs/>
          <w:sz w:val="24"/>
          <w:szCs w:val="24"/>
          <w:lang w:eastAsia="zh-CN"/>
        </w:rPr>
        <w:t>ости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развитии деятельности предприятий через </w:t>
      </w:r>
      <w:r w:rsidR="008D5829">
        <w:rPr>
          <w:rFonts w:ascii="Times New Roman" w:hAnsi="Times New Roman" w:cs="Times New Roman"/>
          <w:bCs/>
          <w:sz w:val="24"/>
          <w:szCs w:val="24"/>
          <w:lang w:eastAsia="zh-CN"/>
        </w:rPr>
        <w:t>продажу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товаров </w:t>
      </w:r>
      <w:r w:rsidR="008D582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 помощью </w:t>
      </w:r>
      <w:r w:rsidR="00DA1EE0">
        <w:rPr>
          <w:rFonts w:ascii="Times New Roman" w:hAnsi="Times New Roman" w:cs="Times New Roman"/>
          <w:bCs/>
          <w:sz w:val="24"/>
          <w:szCs w:val="24"/>
          <w:lang w:eastAsia="zh-CN"/>
        </w:rPr>
        <w:t>разработки коммерческих предложений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формирование системы оказания консультационно-информационной поддержки по вопросам </w:t>
      </w:r>
      <w:r w:rsidR="00DA1EE0">
        <w:rPr>
          <w:rFonts w:ascii="Times New Roman" w:hAnsi="Times New Roman" w:cs="Times New Roman"/>
          <w:bCs/>
          <w:sz w:val="24"/>
          <w:szCs w:val="24"/>
          <w:lang w:eastAsia="zh-CN"/>
        </w:rPr>
        <w:t>разработки коммерческих предложений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4ADC464A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9D428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165B80" w14:textId="73C068B0" w:rsidR="00ED5C96" w:rsidRPr="00A251A7" w:rsidRDefault="00BE3FAF" w:rsidP="00236D9C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D294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4D2949" w:rsidRPr="004D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вопросам </w:t>
      </w:r>
      <w:bookmarkStart w:id="0" w:name="_Hlk76459297"/>
      <w:r w:rsidR="009E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информационного</w:t>
      </w:r>
      <w:r w:rsidR="00207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 маркетингового</w:t>
      </w:r>
      <w:r w:rsidR="009E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сопровождения</w:t>
      </w:r>
      <w:r w:rsidR="00207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деятельности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субъектов</w:t>
      </w:r>
      <w:bookmarkEnd w:id="0"/>
      <w:r w:rsidR="00CD3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МСП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77D187B" w14:textId="77777777" w:rsidR="00A251A7" w:rsidRPr="00257DB5" w:rsidRDefault="00A251A7" w:rsidP="00A251A7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0C06BB39" w14:textId="4CB8C971" w:rsidR="00A251A7" w:rsidRPr="00A251A7" w:rsidRDefault="00A251A7" w:rsidP="00A251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251A7">
        <w:rPr>
          <w:rFonts w:ascii="Times New Roman" w:hAnsi="Times New Roman"/>
        </w:rPr>
        <w:t>онсультация должна включать в себя следующие обязательные блоки:</w:t>
      </w:r>
    </w:p>
    <w:p w14:paraId="794920D1" w14:textId="77777777" w:rsidR="00A251A7" w:rsidRPr="00A251A7" w:rsidRDefault="00A251A7" w:rsidP="00A251A7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A251A7">
        <w:rPr>
          <w:rFonts w:ascii="Times New Roman" w:hAnsi="Times New Roman"/>
        </w:rPr>
        <w:t xml:space="preserve">проведение опроса участников по темам «маркетинг», «продажи»; </w:t>
      </w:r>
    </w:p>
    <w:p w14:paraId="057CEB17" w14:textId="77777777" w:rsidR="00A251A7" w:rsidRPr="00A251A7" w:rsidRDefault="00A251A7" w:rsidP="00A251A7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A251A7">
        <w:rPr>
          <w:rFonts w:ascii="Times New Roman" w:hAnsi="Times New Roman"/>
        </w:rPr>
        <w:t>проведение проверки методом «тайный покупатель»;</w:t>
      </w:r>
    </w:p>
    <w:p w14:paraId="245379E5" w14:textId="77777777" w:rsidR="00A251A7" w:rsidRPr="00A251A7" w:rsidRDefault="00A251A7" w:rsidP="00A251A7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A251A7">
        <w:rPr>
          <w:rFonts w:ascii="Times New Roman" w:hAnsi="Times New Roman"/>
        </w:rPr>
        <w:t>анализ текущих показателей работы и перспектив развития;</w:t>
      </w:r>
    </w:p>
    <w:p w14:paraId="6850876E" w14:textId="29BEB12C" w:rsidR="00257DB5" w:rsidRPr="00C50B29" w:rsidRDefault="00257DB5" w:rsidP="00A251A7">
      <w:pPr>
        <w:pStyle w:val="a4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 w:rsidR="00E0680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251A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="004722F6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="00851F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41297A5" w14:textId="0EE23721" w:rsidR="00257DB5" w:rsidRDefault="00A06F74" w:rsidP="00407D5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D5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6165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25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07D5B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оказания услуг - с момента заключения договора по 10 декабря 2021 года</w:t>
      </w:r>
      <w:r w:rsidR="00851F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69B0CD" w14:textId="3917FC59" w:rsidR="001957FC" w:rsidRDefault="001957FC" w:rsidP="00407D5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      н</w:t>
      </w:r>
      <w:r w:rsidRPr="001957FC">
        <w:rPr>
          <w:rFonts w:ascii="Times New Roman" w:hAnsi="Times New Roman" w:cs="Times New Roman"/>
          <w:sz w:val="24"/>
          <w:szCs w:val="24"/>
          <w:shd w:val="clear" w:color="auto" w:fill="FFFFFF"/>
        </w:rPr>
        <w:t>а этапе заключения договора возможно внесение корректировок по согласованию сторон</w:t>
      </w:r>
      <w:r w:rsidR="004C2F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4B28FC" w14:textId="77777777" w:rsidR="0020756D" w:rsidRDefault="0020756D" w:rsidP="00407D5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58586E" w14:textId="13B396F0" w:rsidR="0020756D" w:rsidRDefault="0020756D" w:rsidP="0020756D">
      <w:pPr>
        <w:pStyle w:val="a4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Организация обучающего мероприятия в виде практического семинара «</w:t>
      </w:r>
      <w:bookmarkStart w:id="1" w:name="_Hlk76470552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Азбука продаж. Каналы продаж. Каналы взаимодействия с клие</w:t>
      </w:r>
      <w:r w:rsidR="002F2A46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том.</w:t>
      </w:r>
      <w:bookmarkEnd w:id="1"/>
      <w:r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6BB220DE" w14:textId="2BA3E0E2" w:rsidR="004722F6" w:rsidRDefault="004722F6" w:rsidP="004722F6">
      <w:pPr>
        <w:pStyle w:val="a4"/>
        <w:spacing w:after="0"/>
        <w:ind w:left="426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5BA5F707" w14:textId="4AA834F5" w:rsidR="004722F6" w:rsidRDefault="004722F6" w:rsidP="004722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722F6">
        <w:rPr>
          <w:rFonts w:ascii="Times New Roman" w:hAnsi="Times New Roman"/>
        </w:rPr>
        <w:t xml:space="preserve">В рамках обучающего мероприятия Исполнитель обязуется организовать и провести в онлайн формате серию из 4 (четырех) </w:t>
      </w:r>
      <w:r w:rsidR="00853E47">
        <w:rPr>
          <w:rFonts w:ascii="Times New Roman" w:hAnsi="Times New Roman"/>
        </w:rPr>
        <w:t xml:space="preserve">2 (двух) </w:t>
      </w:r>
      <w:r w:rsidRPr="004722F6">
        <w:rPr>
          <w:rFonts w:ascii="Times New Roman" w:hAnsi="Times New Roman"/>
        </w:rPr>
        <w:t xml:space="preserve">часовых обучающих занятий с постановкой и проверкой домашних заданий. </w:t>
      </w:r>
    </w:p>
    <w:p w14:paraId="51C1E486" w14:textId="6A445CB8" w:rsidR="004722F6" w:rsidRPr="004722F6" w:rsidRDefault="004722F6" w:rsidP="004722F6">
      <w:pPr>
        <w:spacing w:after="0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Обязательными блоками и базовыми вопросами для разбора являются:</w:t>
      </w:r>
    </w:p>
    <w:p w14:paraId="46FB66FF" w14:textId="77777777" w:rsidR="004722F6" w:rsidRDefault="004722F6" w:rsidP="004722F6">
      <w:pPr>
        <w:spacing w:after="0"/>
        <w:jc w:val="both"/>
        <w:rPr>
          <w:rFonts w:ascii="Times New Roman" w:hAnsi="Times New Roman"/>
          <w:u w:val="single"/>
        </w:rPr>
      </w:pPr>
    </w:p>
    <w:p w14:paraId="7EBD5702" w14:textId="77777777" w:rsidR="004722F6" w:rsidRDefault="004722F6" w:rsidP="004722F6">
      <w:pPr>
        <w:spacing w:after="0"/>
        <w:jc w:val="both"/>
        <w:rPr>
          <w:rFonts w:ascii="Times New Roman" w:hAnsi="Times New Roman"/>
          <w:u w:val="single"/>
        </w:rPr>
      </w:pPr>
    </w:p>
    <w:p w14:paraId="1668BF86" w14:textId="35AB1124" w:rsidR="004722F6" w:rsidRPr="004722F6" w:rsidRDefault="004722F6" w:rsidP="004722F6">
      <w:pPr>
        <w:spacing w:after="0"/>
        <w:jc w:val="both"/>
        <w:rPr>
          <w:rFonts w:ascii="Times New Roman" w:hAnsi="Times New Roman"/>
          <w:u w:val="single"/>
        </w:rPr>
      </w:pPr>
      <w:r w:rsidRPr="004722F6">
        <w:rPr>
          <w:rFonts w:ascii="Times New Roman" w:hAnsi="Times New Roman"/>
          <w:u w:val="single"/>
        </w:rPr>
        <w:t>Занятие №1. Стратегия продаж</w:t>
      </w:r>
    </w:p>
    <w:p w14:paraId="4B883F29" w14:textId="77777777" w:rsidR="004722F6" w:rsidRPr="004722F6" w:rsidRDefault="004722F6" w:rsidP="004722F6">
      <w:pPr>
        <w:spacing w:after="0"/>
        <w:jc w:val="both"/>
        <w:rPr>
          <w:rFonts w:ascii="Times New Roman" w:hAnsi="Times New Roman"/>
          <w:i/>
          <w:u w:val="single"/>
        </w:rPr>
      </w:pPr>
      <w:r w:rsidRPr="004722F6">
        <w:rPr>
          <w:rFonts w:ascii="Times New Roman" w:hAnsi="Times New Roman"/>
          <w:i/>
          <w:u w:val="single"/>
        </w:rPr>
        <w:t xml:space="preserve">Базовые вопросы для разбора: </w:t>
      </w:r>
    </w:p>
    <w:p w14:paraId="44EBECAC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Стратегия продаж: определение ключевых сегментов потребителей, каналов продаж, формирование продуктовых предложений</w:t>
      </w:r>
    </w:p>
    <w:p w14:paraId="29E36817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Формула продаж, математика продаж</w:t>
      </w:r>
    </w:p>
    <w:p w14:paraId="141CF986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Ключевые показатели эффективности в продажах</w:t>
      </w:r>
    </w:p>
    <w:p w14:paraId="369D41E0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Система управления продажами</w:t>
      </w:r>
    </w:p>
    <w:p w14:paraId="49F5110E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Ответы на вопросы. Разбор конкретных ситуаций. Как внедрить то, что изучили?</w:t>
      </w:r>
    </w:p>
    <w:p w14:paraId="599C2864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 xml:space="preserve">Постановка домашнего задания </w:t>
      </w:r>
    </w:p>
    <w:p w14:paraId="56C66A28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Подведение итогов, обратная связь.</w:t>
      </w:r>
    </w:p>
    <w:p w14:paraId="14E3549B" w14:textId="77777777" w:rsidR="004722F6" w:rsidRPr="004722F6" w:rsidRDefault="004722F6" w:rsidP="004722F6">
      <w:pPr>
        <w:spacing w:after="0"/>
        <w:jc w:val="both"/>
        <w:rPr>
          <w:rFonts w:ascii="Times New Roman" w:hAnsi="Times New Roman"/>
          <w:u w:val="single"/>
        </w:rPr>
      </w:pPr>
      <w:r w:rsidRPr="004722F6">
        <w:rPr>
          <w:rFonts w:ascii="Times New Roman" w:hAnsi="Times New Roman"/>
          <w:u w:val="single"/>
        </w:rPr>
        <w:t xml:space="preserve">Занятие №2. Тактика продаж </w:t>
      </w:r>
    </w:p>
    <w:p w14:paraId="70316A24" w14:textId="77777777" w:rsidR="004722F6" w:rsidRPr="004722F6" w:rsidRDefault="004722F6" w:rsidP="004722F6">
      <w:pPr>
        <w:spacing w:after="0"/>
        <w:jc w:val="both"/>
        <w:rPr>
          <w:rFonts w:ascii="Times New Roman" w:hAnsi="Times New Roman"/>
          <w:i/>
          <w:u w:val="single"/>
        </w:rPr>
      </w:pPr>
      <w:r w:rsidRPr="004722F6">
        <w:rPr>
          <w:rFonts w:ascii="Times New Roman" w:hAnsi="Times New Roman"/>
          <w:i/>
          <w:u w:val="single"/>
        </w:rPr>
        <w:t xml:space="preserve">Базовые вопросы для разбора: </w:t>
      </w:r>
    </w:p>
    <w:p w14:paraId="32C1CAE2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Базовые принципы продаж</w:t>
      </w:r>
    </w:p>
    <w:p w14:paraId="4F9117D8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Одноминутная продажа</w:t>
      </w:r>
    </w:p>
    <w:p w14:paraId="0C4C87D9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Семь способов продать что бы то ни было</w:t>
      </w:r>
    </w:p>
    <w:p w14:paraId="6F044328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 xml:space="preserve">Базовые техники продаж </w:t>
      </w:r>
    </w:p>
    <w:p w14:paraId="11913FA2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Ответы на вопросы. Разбор конкретных ситуаций. Как внедрить то, что изучили?</w:t>
      </w:r>
    </w:p>
    <w:p w14:paraId="0C42E520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 xml:space="preserve">Постановка домашнего задания </w:t>
      </w:r>
    </w:p>
    <w:p w14:paraId="7D5CA3BC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Подведение итогов, обратная связь.</w:t>
      </w:r>
    </w:p>
    <w:p w14:paraId="66025C74" w14:textId="77777777" w:rsidR="004722F6" w:rsidRPr="004722F6" w:rsidRDefault="004722F6" w:rsidP="004722F6">
      <w:pPr>
        <w:spacing w:after="0"/>
        <w:jc w:val="both"/>
        <w:rPr>
          <w:rFonts w:ascii="Times New Roman" w:hAnsi="Times New Roman"/>
          <w:u w:val="single"/>
        </w:rPr>
      </w:pPr>
      <w:r w:rsidRPr="004722F6">
        <w:rPr>
          <w:rFonts w:ascii="Times New Roman" w:hAnsi="Times New Roman"/>
          <w:u w:val="single"/>
        </w:rPr>
        <w:t xml:space="preserve">Занятие №3. Скрипты продаж </w:t>
      </w:r>
    </w:p>
    <w:p w14:paraId="03A1C368" w14:textId="77777777" w:rsidR="004722F6" w:rsidRPr="004722F6" w:rsidRDefault="004722F6" w:rsidP="004722F6">
      <w:pPr>
        <w:spacing w:after="0"/>
        <w:jc w:val="both"/>
        <w:rPr>
          <w:rFonts w:ascii="Times New Roman" w:hAnsi="Times New Roman"/>
          <w:i/>
          <w:u w:val="single"/>
        </w:rPr>
      </w:pPr>
      <w:r w:rsidRPr="004722F6">
        <w:rPr>
          <w:rFonts w:ascii="Times New Roman" w:hAnsi="Times New Roman"/>
          <w:i/>
          <w:u w:val="single"/>
        </w:rPr>
        <w:t xml:space="preserve">Базовые вопросы для разбора: </w:t>
      </w:r>
    </w:p>
    <w:p w14:paraId="6FD22A85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Скрипты продаж: входящий, исходящий, повторный звонок</w:t>
      </w:r>
    </w:p>
    <w:p w14:paraId="6CB623EE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Работа с рекламациями</w:t>
      </w:r>
    </w:p>
    <w:p w14:paraId="228D45CB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Работа с возражениями</w:t>
      </w:r>
    </w:p>
    <w:p w14:paraId="20BB389E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Работа с клиентом на встречах</w:t>
      </w:r>
    </w:p>
    <w:p w14:paraId="4977BDE5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Работа с клиентом в торговом зале</w:t>
      </w:r>
    </w:p>
    <w:p w14:paraId="11BCD263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Ответы на вопросы. Разбор конкретных ситуаций. Как внедрить то, что изучили?</w:t>
      </w:r>
    </w:p>
    <w:p w14:paraId="13DFCB6D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Постановка домашнего задания по разработке скриптов продаж с последующей проверкой, обсуждением и редактированием с экспертом</w:t>
      </w:r>
    </w:p>
    <w:p w14:paraId="0B8BD590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Подведение итогов, обратная связь</w:t>
      </w:r>
    </w:p>
    <w:p w14:paraId="0E8CBB4D" w14:textId="77777777" w:rsidR="004722F6" w:rsidRPr="004722F6" w:rsidRDefault="004722F6" w:rsidP="004722F6">
      <w:pPr>
        <w:spacing w:after="0"/>
        <w:jc w:val="both"/>
        <w:rPr>
          <w:rFonts w:ascii="Times New Roman" w:hAnsi="Times New Roman"/>
          <w:u w:val="single"/>
        </w:rPr>
      </w:pPr>
      <w:r w:rsidRPr="004722F6">
        <w:rPr>
          <w:rFonts w:ascii="Times New Roman" w:hAnsi="Times New Roman"/>
          <w:u w:val="single"/>
        </w:rPr>
        <w:t xml:space="preserve">Занятие №4. Управление продажами и управление отделом продаж </w:t>
      </w:r>
    </w:p>
    <w:p w14:paraId="47FA1F1C" w14:textId="77777777" w:rsidR="004722F6" w:rsidRPr="004722F6" w:rsidRDefault="004722F6" w:rsidP="004722F6">
      <w:pPr>
        <w:spacing w:after="0"/>
        <w:jc w:val="both"/>
        <w:rPr>
          <w:rFonts w:ascii="Times New Roman" w:hAnsi="Times New Roman"/>
          <w:i/>
          <w:u w:val="single"/>
        </w:rPr>
      </w:pPr>
      <w:r w:rsidRPr="004722F6">
        <w:rPr>
          <w:rFonts w:ascii="Times New Roman" w:hAnsi="Times New Roman"/>
          <w:i/>
          <w:u w:val="single"/>
        </w:rPr>
        <w:t>Базовые вопросы для разбора:</w:t>
      </w:r>
    </w:p>
    <w:p w14:paraId="61886078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Пошаговая система выхода не результаты, как пошагово получить желаемые продажи</w:t>
      </w:r>
    </w:p>
    <w:p w14:paraId="47E9B9A1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Предоставление работающих инструментов</w:t>
      </w:r>
    </w:p>
    <w:p w14:paraId="6C832DC0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Работа с убеждениями сотрудников</w:t>
      </w:r>
    </w:p>
    <w:p w14:paraId="7F7F1DE6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Мотивация в отделе продаж</w:t>
      </w:r>
    </w:p>
    <w:p w14:paraId="4AAB0A33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Ответы на вопросы. Разбор конкретных ситуаций. Как внедрить то, что изучили?</w:t>
      </w:r>
    </w:p>
    <w:p w14:paraId="1EB313EE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 xml:space="preserve">Постановка домашнего задания </w:t>
      </w:r>
    </w:p>
    <w:p w14:paraId="57105D4A" w14:textId="77777777" w:rsidR="004722F6" w:rsidRPr="004722F6" w:rsidRDefault="004722F6" w:rsidP="004722F6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722F6">
        <w:rPr>
          <w:rFonts w:ascii="Times New Roman" w:hAnsi="Times New Roman"/>
        </w:rPr>
        <w:t>Подведение итогов, обратная связь</w:t>
      </w:r>
    </w:p>
    <w:p w14:paraId="72DE2AB7" w14:textId="6FC7D495" w:rsidR="0020756D" w:rsidRPr="0032697F" w:rsidRDefault="0020756D" w:rsidP="0020756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участников – не менее </w:t>
      </w:r>
      <w:r w:rsidR="00E0680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722F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МСП </w:t>
      </w:r>
      <w:r w:rsidR="00472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Волгоградской области; </w:t>
      </w:r>
    </w:p>
    <w:p w14:paraId="041B83A7" w14:textId="26C0007C" w:rsidR="0020756D" w:rsidRDefault="00853E47" w:rsidP="0020756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07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</w:t>
      </w:r>
      <w:r w:rsidR="0020756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</w:t>
      </w:r>
      <w:r w:rsidR="00207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0756D" w:rsidRP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04555C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="0020756D" w:rsidRP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заключения договора по 10 декабря 2021 года</w:t>
      </w:r>
    </w:p>
    <w:p w14:paraId="4EFFE663" w14:textId="1E8761CF" w:rsidR="00504045" w:rsidRDefault="001957FC" w:rsidP="0019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--    </w:t>
      </w:r>
      <w:bookmarkStart w:id="2" w:name="_Hlk76638510"/>
      <w:r w:rsidRPr="001957FC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</w:t>
      </w:r>
      <w:bookmarkEnd w:id="2"/>
      <w:r w:rsidR="006D06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ABF53C" w14:textId="77777777" w:rsidR="001957FC" w:rsidRPr="001957FC" w:rsidRDefault="001957FC" w:rsidP="001957F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F402346" w14:textId="4B0A0B3A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574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1.3.</w:t>
      </w: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r w:rsidR="00174681">
        <w:rPr>
          <w:rFonts w:ascii="Times New Roman" w:hAnsi="Times New Roman" w:cs="Times New Roman"/>
          <w:b/>
          <w:bCs/>
          <w:u w:val="single"/>
        </w:rPr>
        <w:t xml:space="preserve">разработке </w:t>
      </w:r>
      <w:r w:rsidR="005A31C5">
        <w:rPr>
          <w:rFonts w:ascii="Times New Roman" w:hAnsi="Times New Roman" w:cs="Times New Roman"/>
          <w:b/>
          <w:bCs/>
          <w:u w:val="single"/>
        </w:rPr>
        <w:t>коммерческого предложения</w:t>
      </w:r>
      <w:r w:rsidR="00994B2A" w:rsidRPr="007306C3">
        <w:rPr>
          <w:rFonts w:ascii="Times New Roman" w:hAnsi="Times New Roman" w:cs="Times New Roman"/>
          <w:b/>
          <w:bCs/>
          <w:u w:val="single"/>
          <w:lang w:eastAsia="ar-SA"/>
        </w:rPr>
        <w:t>.</w:t>
      </w:r>
    </w:p>
    <w:p w14:paraId="4C964086" w14:textId="0AF737B9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в том случае, когда каждый субъект МСП Волгоградской области принял участие в обучающем мероприятии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07B4C4B6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1.3.2. Услуга оказывается на конкурсной основе по результатам проведения скоринга.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68169000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D967C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22A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="0004555C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02FBF493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bookmarkStart w:id="3" w:name="_Hlk76458677"/>
      <w:r w:rsid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04555C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заключения договора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bookmarkEnd w:id="3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A9C37" w14:textId="77777777" w:rsidR="008517CF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145772" w14:textId="0AC91FEE" w:rsidR="008C3B58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7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предоставления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633DA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8517C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515B1617" w14:textId="77777777" w:rsidR="008517CF" w:rsidRPr="00C50B29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50B29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96CE70" w14:textId="6F2C909B" w:rsidR="001957FC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3722F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C047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4890093F" w:rsidR="00951C9D" w:rsidRDefault="001957FC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тветственность за идентификацию потенциальных получателей услуг на предмет их соответствия вышеуказанным требованиям несет Исполнитель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F88F9C" w14:textId="2678C574" w:rsidR="001957FC" w:rsidRPr="00C50B29" w:rsidRDefault="001957FC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FC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103C1" w14:textId="77777777" w:rsidR="007F5688" w:rsidRDefault="007F5688" w:rsidP="008C3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0642AE" w14:textId="55E9A8E4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17F67740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семинары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4C01D1F3" w:rsidR="001C36D2" w:rsidRPr="00C50B29" w:rsidRDefault="0066699D" w:rsidP="007F568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 включать в </w:t>
      </w:r>
      <w:r w:rsidR="008E1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50B29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1B48C6BD" w:rsidR="001B06EC" w:rsidRPr="00CC188B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</w:t>
      </w:r>
      <w:bookmarkStart w:id="4" w:name="_Hlk74829607"/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виде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2F2A46" w:rsidRPr="002F2A4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Азбука продаж. Каналы продаж. Каналы взаимодействия с клие</w:t>
      </w:r>
      <w:r w:rsidR="002F2A4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н</w:t>
      </w:r>
      <w:r w:rsidR="002F2A46" w:rsidRPr="002F2A4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том</w:t>
      </w:r>
      <w:r w:rsidR="002F2A46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.</w:t>
      </w:r>
      <w:r w:rsidR="006678CB" w:rsidRPr="00CC18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bookmarkEnd w:id="4"/>
      <w:r w:rsidR="00244E08" w:rsidRPr="00CC18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исполнителя возлагаются следующие функции:</w:t>
      </w:r>
    </w:p>
    <w:p w14:paraId="220F5FBB" w14:textId="77777777" w:rsidR="008C2E85" w:rsidRPr="00C50B29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CEC152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атывает программу 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4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(вебинаров),</w:t>
      </w:r>
      <w:r w:rsidR="00FE3E0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презентационные / методические материалы для проведения семинара;</w:t>
      </w:r>
    </w:p>
    <w:p w14:paraId="38148AAE" w14:textId="523D6ED4" w:rsidR="00244E08" w:rsidRPr="00C50B29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(в т.ч. возможные расходы на вознаграждение/приглашение) квалифицированных спикеров (экспертов);</w:t>
      </w:r>
    </w:p>
    <w:p w14:paraId="690124C5" w14:textId="39CD73BD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одит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6CC0BD5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осуществить сбор и регистрацию участников мероприятий</w:t>
      </w:r>
      <w:r w:rsidR="008C3B5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13463B82" w:rsidR="00244E08" w:rsidRPr="00C50B29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BA67FB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(не менее 0,25 л</w:t>
      </w:r>
      <w:r w:rsidR="003D2D41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иста А4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проводимом мероприятии Заказчику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77777777" w:rsidR="008C2E85" w:rsidRPr="00C50B29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51BF7E6" w14:textId="77777777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2-х рабочих дней после проведения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Roman, 12 кегль, межстрочный интервал – 1), содержащий основную информацию: о тематике и времени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проведения, основных участниках и спикерах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28BF2ECE" w:rsidR="008C3B58" w:rsidRPr="00C50B29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3C1D5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229A0B0" w:rsidR="006678CB" w:rsidRPr="00C50B29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</w:t>
      </w:r>
      <w:r w:rsidR="00794A6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промежуточный отчет о проведенном мероприятии в соответствии с установленными требованиями.</w:t>
      </w:r>
    </w:p>
    <w:p w14:paraId="62064B63" w14:textId="7B050580" w:rsidR="00585AE3" w:rsidRPr="00C50B2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670F4020" w:rsidR="001B06EC" w:rsidRPr="00C50B29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5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bookmarkEnd w:id="5"/>
      <w:r w:rsidR="002F2A46" w:rsidRPr="002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информационного и маркетингового сопровождения деятельности субъектов</w:t>
      </w:r>
      <w:r w:rsidR="0085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343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3A086E2E" w14:textId="4B9CB57D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2F2A46" w:rsidRPr="002F2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информационного и маркетингового сопровождения деятельности субъектов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EE1620" w14:textId="183C6BA8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BB0234">
        <w:rPr>
          <w:rFonts w:ascii="Times New Roman" w:hAnsi="Times New Roman" w:cs="Times New Roman"/>
          <w:b/>
          <w:bCs/>
        </w:rPr>
        <w:t xml:space="preserve">разработке </w:t>
      </w:r>
      <w:r w:rsidR="002F2A46">
        <w:rPr>
          <w:rFonts w:ascii="Times New Roman" w:hAnsi="Times New Roman" w:cs="Times New Roman"/>
          <w:b/>
          <w:bCs/>
        </w:rPr>
        <w:t>коммерческих предложений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38C13DA7" w14:textId="32097C7E" w:rsidR="00B9481C" w:rsidRPr="00FB1C46" w:rsidRDefault="00B9481C" w:rsidP="00B9481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Разработка </w:t>
      </w:r>
      <w:r w:rsidRPr="00FB1C46">
        <w:rPr>
          <w:rFonts w:ascii="Times New Roman" w:hAnsi="Times New Roman"/>
        </w:rPr>
        <w:t>должн</w:t>
      </w:r>
      <w:r w:rsidR="00167392">
        <w:rPr>
          <w:rFonts w:ascii="Times New Roman" w:hAnsi="Times New Roman"/>
        </w:rPr>
        <w:t>а</w:t>
      </w:r>
      <w:r w:rsidRPr="00FB1C46">
        <w:rPr>
          <w:rFonts w:ascii="Times New Roman" w:hAnsi="Times New Roman"/>
        </w:rPr>
        <w:t xml:space="preserve"> включать в себя следующие блоки:</w:t>
      </w:r>
    </w:p>
    <w:p w14:paraId="6867139F" w14:textId="77777777" w:rsidR="00B9481C" w:rsidRPr="00FB1C46" w:rsidRDefault="00B9481C" w:rsidP="00B9481C">
      <w:pPr>
        <w:numPr>
          <w:ilvl w:val="0"/>
          <w:numId w:val="31"/>
        </w:numPr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FB1C46">
        <w:rPr>
          <w:rFonts w:ascii="Times New Roman" w:hAnsi="Times New Roman"/>
        </w:rPr>
        <w:t>Разработка скриптов по продажам</w:t>
      </w:r>
    </w:p>
    <w:p w14:paraId="5568A070" w14:textId="77777777" w:rsidR="00B9481C" w:rsidRPr="00FB1C46" w:rsidRDefault="00B9481C" w:rsidP="00B9481C">
      <w:pPr>
        <w:numPr>
          <w:ilvl w:val="0"/>
          <w:numId w:val="31"/>
        </w:numPr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FB1C46">
        <w:rPr>
          <w:rFonts w:ascii="Times New Roman" w:hAnsi="Times New Roman"/>
        </w:rPr>
        <w:t>Разработка системы управления продажами и маркетингом</w:t>
      </w:r>
    </w:p>
    <w:p w14:paraId="29DFD52F" w14:textId="77777777" w:rsidR="00B9481C" w:rsidRPr="00FB1C46" w:rsidRDefault="00B9481C" w:rsidP="00B9481C">
      <w:pPr>
        <w:numPr>
          <w:ilvl w:val="0"/>
          <w:numId w:val="31"/>
        </w:numPr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FB1C46">
        <w:rPr>
          <w:rFonts w:ascii="Times New Roman" w:hAnsi="Times New Roman"/>
        </w:rPr>
        <w:t>Разработка шаблонов писем и коммерческих предложений для субъектов малого и среднего предпринимательства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1E9D96E3" w:rsidR="009C7FB4" w:rsidRPr="00671DA9" w:rsidRDefault="009C7FB4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25B4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Азбука продаж. Каналы продаж. Каналы взаимодействия с клиентом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B7633E" w14:textId="7C5A9B87" w:rsidR="00671DA9" w:rsidRPr="00671DA9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пресс-релиз о предстоящем мероприятии предоставляется не позднее, чем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до момента начала проведения мероприятия и должен содержать:</w:t>
      </w:r>
    </w:p>
    <w:p w14:paraId="0E2FA9B2" w14:textId="10FC0A8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1DA9">
        <w:rPr>
          <w:rFonts w:ascii="Times New Roman" w:hAnsi="Times New Roman" w:cs="Times New Roman"/>
          <w:sz w:val="24"/>
          <w:szCs w:val="24"/>
        </w:rPr>
        <w:t>азвание мероприятия</w:t>
      </w:r>
    </w:p>
    <w:p w14:paraId="558DD3E6" w14:textId="3F81E17D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DA9">
        <w:rPr>
          <w:rFonts w:ascii="Times New Roman" w:hAnsi="Times New Roman" w:cs="Times New Roman"/>
          <w:sz w:val="24"/>
          <w:szCs w:val="24"/>
        </w:rPr>
        <w:t>рганизатор (ЦПП)</w:t>
      </w:r>
    </w:p>
    <w:p w14:paraId="3D070E46" w14:textId="43852147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DA9">
        <w:rPr>
          <w:rFonts w:ascii="Times New Roman" w:hAnsi="Times New Roman" w:cs="Times New Roman"/>
          <w:sz w:val="24"/>
          <w:szCs w:val="24"/>
        </w:rPr>
        <w:t>лавная тема/цель мероприятия</w:t>
      </w:r>
    </w:p>
    <w:p w14:paraId="52BB6699" w14:textId="5AA0F036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1DA9">
        <w:rPr>
          <w:rFonts w:ascii="Times New Roman" w:hAnsi="Times New Roman" w:cs="Times New Roman"/>
          <w:sz w:val="24"/>
          <w:szCs w:val="24"/>
        </w:rPr>
        <w:t>рограмма мероприятия</w:t>
      </w:r>
    </w:p>
    <w:p w14:paraId="7A5BED3F" w14:textId="1B2867D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DA9">
        <w:rPr>
          <w:rFonts w:ascii="Times New Roman" w:hAnsi="Times New Roman" w:cs="Times New Roman"/>
          <w:sz w:val="24"/>
          <w:szCs w:val="24"/>
        </w:rPr>
        <w:t>пикеры</w:t>
      </w:r>
    </w:p>
    <w:p w14:paraId="33A978C8" w14:textId="2EB6F519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>ата мероприятия</w:t>
      </w:r>
    </w:p>
    <w:p w14:paraId="078B63E8" w14:textId="728841D1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A9">
        <w:rPr>
          <w:rFonts w:ascii="Times New Roman" w:hAnsi="Times New Roman" w:cs="Times New Roman"/>
          <w:sz w:val="24"/>
          <w:szCs w:val="24"/>
        </w:rPr>
        <w:t>ремя проведения</w:t>
      </w:r>
    </w:p>
    <w:p w14:paraId="071C736D" w14:textId="1163E15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671DA9">
        <w:rPr>
          <w:rFonts w:ascii="Times New Roman" w:hAnsi="Times New Roman" w:cs="Times New Roman"/>
          <w:sz w:val="24"/>
          <w:szCs w:val="24"/>
        </w:rPr>
        <w:t>есто проведения</w:t>
      </w:r>
    </w:p>
    <w:p w14:paraId="37778736" w14:textId="0EA34862" w:rsidR="00671DA9" w:rsidRPr="00671DA9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онтактная информация по вопросам участия в мероприятии</w:t>
      </w:r>
    </w:p>
    <w:p w14:paraId="79CDD0E2" w14:textId="0C83D323" w:rsidR="00671DA9" w:rsidRPr="00671DA9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671DA9">
        <w:rPr>
          <w:rFonts w:ascii="Times New Roman" w:hAnsi="Times New Roman" w:cs="Times New Roman"/>
          <w:sz w:val="24"/>
          <w:szCs w:val="24"/>
        </w:rPr>
        <w:t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751E0">
          <w:rPr>
            <w:rStyle w:val="a3"/>
            <w:rFonts w:ascii="Times New Roman" w:hAnsi="Times New Roman" w:cs="Times New Roman"/>
            <w:sz w:val="24"/>
            <w:szCs w:val="24"/>
          </w:rPr>
          <w:t>https://disk.yandex.ru/d/NXNa_hLADl3wGw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эл.почте: </w:t>
      </w:r>
      <w:hyperlink r:id="rId10" w:history="1">
        <w:r w:rsidR="00671DA9" w:rsidRPr="00671DA9">
          <w:rPr>
            <w:rStyle w:val="a3"/>
            <w:rFonts w:ascii="Times New Roman" w:hAnsi="Times New Roman" w:cs="Times New Roman"/>
            <w:sz w:val="24"/>
            <w:szCs w:val="24"/>
          </w:rPr>
          <w:t>pressa-mb34@mail.ru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>, pr-mb34@mail.ru)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15DF118B" w:rsidR="003D146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>пост-релиз о проведенном мероприятии предоставляется в день проведения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0652AAEA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50DC7">
        <w:rPr>
          <w:rFonts w:ascii="Times New Roman" w:hAnsi="Times New Roman" w:cs="Times New Roman"/>
          <w:sz w:val="24"/>
          <w:szCs w:val="24"/>
        </w:rPr>
        <w:t>отографии (5 шт, качественные, горизонтальные)</w:t>
      </w:r>
    </w:p>
    <w:p w14:paraId="4BF8BF23" w14:textId="699BB674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0DC7">
        <w:rPr>
          <w:rFonts w:ascii="Times New Roman" w:hAnsi="Times New Roman" w:cs="Times New Roman"/>
          <w:sz w:val="24"/>
          <w:szCs w:val="24"/>
        </w:rPr>
        <w:t xml:space="preserve">оличество принявших участие </w:t>
      </w:r>
    </w:p>
    <w:p w14:paraId="20C97D34" w14:textId="21750B79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0DC7">
        <w:rPr>
          <w:rFonts w:ascii="Times New Roman" w:hAnsi="Times New Roman" w:cs="Times New Roman"/>
          <w:sz w:val="24"/>
          <w:szCs w:val="24"/>
        </w:rPr>
        <w:t>сновные итоги мероприятия</w:t>
      </w:r>
    </w:p>
    <w:p w14:paraId="6CD50569" w14:textId="6CD3ADE8" w:rsidR="00A81494" w:rsidRPr="008A4E8E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50DC7">
        <w:rPr>
          <w:rFonts w:ascii="Times New Roman" w:hAnsi="Times New Roman" w:cs="Times New Roman"/>
          <w:sz w:val="24"/>
          <w:szCs w:val="24"/>
        </w:rPr>
        <w:t>итата основного спикера (представитель ОИВ, представитель ГАУ ВО «Мой бизнес»)</w:t>
      </w:r>
    </w:p>
    <w:p w14:paraId="7816EA7C" w14:textId="117BC456" w:rsidR="005D2E04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5D2E04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</w:t>
      </w:r>
      <w:r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FB477E0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B675C4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25B6576A" w14:textId="1BE9221C" w:rsidR="00B675C4" w:rsidRPr="00B675C4" w:rsidRDefault="006D5B5F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346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5 фото)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467C7157" w:rsidR="00AA0641" w:rsidRPr="00B675C4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115DB67A" w:rsidR="0079227B" w:rsidRPr="0053424A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Отчетность по консультациям предоставляется не позднее 25 каждого месяца (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78712B88" w:rsidR="002C311C" w:rsidRPr="00346B26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</w:t>
      </w:r>
      <w:r w:rsidR="0053424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53424A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325B48" w:rsidRPr="002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информационного и маркетингового сопровождения деятельности субъектов</w:t>
      </w:r>
      <w:r w:rsidR="0032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МСП</w:t>
      </w:r>
      <w:r w:rsidR="002C311C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1DF10976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67BB233" w14:textId="5427DBBA" w:rsidR="00AA0641" w:rsidRDefault="00AA0641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комплект заполненных чек-листов Получателями</w:t>
      </w:r>
      <w:r w:rsidR="006D5B5F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результаты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C311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экспертизы</w:t>
      </w:r>
      <w:r w:rsidR="003D146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0E834A5E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50B29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 w:rsid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17D078" w14:textId="402CC54E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AB5E0F">
        <w:rPr>
          <w:rFonts w:ascii="Times New Roman" w:hAnsi="Times New Roman" w:cs="Times New Roman"/>
          <w:b/>
          <w:bCs/>
        </w:rPr>
        <w:t xml:space="preserve">разработке </w:t>
      </w:r>
      <w:r w:rsidR="001755C2">
        <w:rPr>
          <w:rFonts w:ascii="Times New Roman" w:hAnsi="Times New Roman" w:cs="Times New Roman"/>
          <w:b/>
          <w:bCs/>
        </w:rPr>
        <w:t>коммерческих предложений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760B2F31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42824756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80CA6A9" w14:textId="77777777" w:rsidR="00EE1BA8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D23EFB" w14:textId="3DD60F1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BFCCBC5" w14:textId="4101705B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 w:rsidR="00A6165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 w:rsidR="00A61657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области);</w:t>
      </w:r>
    </w:p>
    <w:p w14:paraId="4C220D3F" w14:textId="65EFBC14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A61657">
        <w:rPr>
          <w:rFonts w:ascii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для не менее </w:t>
      </w:r>
      <w:r w:rsidR="00A61657">
        <w:rPr>
          <w:rFonts w:ascii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</w:t>
      </w:r>
    </w:p>
    <w:p w14:paraId="51630B11" w14:textId="630C2E78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F55F2A">
        <w:rPr>
          <w:rFonts w:ascii="Times New Roman" w:hAnsi="Times New Roman" w:cs="Times New Roman"/>
          <w:bCs/>
        </w:rPr>
        <w:t xml:space="preserve">разработке </w:t>
      </w:r>
      <w:r w:rsidR="00522AC1">
        <w:rPr>
          <w:rFonts w:ascii="Times New Roman" w:hAnsi="Times New Roman" w:cs="Times New Roman"/>
          <w:bCs/>
        </w:rPr>
        <w:t>коммерческих предложений</w:t>
      </w:r>
      <w:r w:rsidRPr="008550A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522AC1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5FAC7B91" w14:textId="3566A015" w:rsidR="002E4031" w:rsidRDefault="002E4031" w:rsidP="002E403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044EF4E3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FA4F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67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4E2E73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1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2AEF323A" w:rsidR="00B675C4" w:rsidRPr="00B675C4" w:rsidRDefault="001D4CB2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2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D967CF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D967CF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6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7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7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8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8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3310A196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16739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коммерческих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22E8C9D3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заявке, достоверны и, что заявитель и представленные им документы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9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28F6" w14:textId="77777777" w:rsidR="00111E24" w:rsidRDefault="00111E24" w:rsidP="00B675C4">
      <w:pPr>
        <w:spacing w:after="0" w:line="240" w:lineRule="auto"/>
      </w:pPr>
      <w:r>
        <w:separator/>
      </w:r>
    </w:p>
  </w:endnote>
  <w:endnote w:type="continuationSeparator" w:id="0">
    <w:p w14:paraId="68D5F19F" w14:textId="77777777" w:rsidR="00111E24" w:rsidRDefault="00111E24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310F" w14:textId="77777777" w:rsidR="00111E24" w:rsidRDefault="00111E24" w:rsidP="00B675C4">
      <w:pPr>
        <w:spacing w:after="0" w:line="240" w:lineRule="auto"/>
      </w:pPr>
      <w:r>
        <w:separator/>
      </w:r>
    </w:p>
  </w:footnote>
  <w:footnote w:type="continuationSeparator" w:id="0">
    <w:p w14:paraId="569E767F" w14:textId="77777777" w:rsidR="00111E24" w:rsidRDefault="00111E24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F8C0255"/>
    <w:multiLevelType w:val="hybridMultilevel"/>
    <w:tmpl w:val="F67CAB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943C8"/>
    <w:multiLevelType w:val="hybridMultilevel"/>
    <w:tmpl w:val="0A2A4F6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7"/>
  </w:num>
  <w:num w:numId="12">
    <w:abstractNumId w:val="32"/>
  </w:num>
  <w:num w:numId="13">
    <w:abstractNumId w:val="31"/>
  </w:num>
  <w:num w:numId="14">
    <w:abstractNumId w:val="23"/>
  </w:num>
  <w:num w:numId="15">
    <w:abstractNumId w:val="24"/>
  </w:num>
  <w:num w:numId="16">
    <w:abstractNumId w:val="20"/>
  </w:num>
  <w:num w:numId="17">
    <w:abstractNumId w:val="25"/>
  </w:num>
  <w:num w:numId="18">
    <w:abstractNumId w:val="22"/>
  </w:num>
  <w:num w:numId="19">
    <w:abstractNumId w:val="29"/>
  </w:num>
  <w:num w:numId="20">
    <w:abstractNumId w:val="26"/>
  </w:num>
  <w:num w:numId="21">
    <w:abstractNumId w:val="12"/>
  </w:num>
  <w:num w:numId="22">
    <w:abstractNumId w:val="10"/>
  </w:num>
  <w:num w:numId="23">
    <w:abstractNumId w:val="15"/>
  </w:num>
  <w:num w:numId="24">
    <w:abstractNumId w:val="0"/>
  </w:num>
  <w:num w:numId="25">
    <w:abstractNumId w:val="5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18"/>
  </w:num>
  <w:num w:numId="31">
    <w:abstractNumId w:val="21"/>
  </w:num>
  <w:num w:numId="32">
    <w:abstractNumId w:val="6"/>
  </w:num>
  <w:num w:numId="3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555C"/>
    <w:rsid w:val="00047A30"/>
    <w:rsid w:val="00067253"/>
    <w:rsid w:val="00072348"/>
    <w:rsid w:val="00072AA4"/>
    <w:rsid w:val="00082F1B"/>
    <w:rsid w:val="0009676E"/>
    <w:rsid w:val="000B2E5A"/>
    <w:rsid w:val="000B34BA"/>
    <w:rsid w:val="000B7459"/>
    <w:rsid w:val="000C159D"/>
    <w:rsid w:val="000E46E8"/>
    <w:rsid w:val="0010397F"/>
    <w:rsid w:val="00107875"/>
    <w:rsid w:val="00111E24"/>
    <w:rsid w:val="001177E4"/>
    <w:rsid w:val="00120161"/>
    <w:rsid w:val="00130068"/>
    <w:rsid w:val="0013792A"/>
    <w:rsid w:val="001534B9"/>
    <w:rsid w:val="00154EB1"/>
    <w:rsid w:val="00167392"/>
    <w:rsid w:val="00174681"/>
    <w:rsid w:val="001755C2"/>
    <w:rsid w:val="00182CCF"/>
    <w:rsid w:val="001945D8"/>
    <w:rsid w:val="001957FC"/>
    <w:rsid w:val="001A0B03"/>
    <w:rsid w:val="001B06EC"/>
    <w:rsid w:val="001B3D26"/>
    <w:rsid w:val="001C36D2"/>
    <w:rsid w:val="001D4CB2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22F8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722F6"/>
    <w:rsid w:val="00480C68"/>
    <w:rsid w:val="004A44C4"/>
    <w:rsid w:val="004B0526"/>
    <w:rsid w:val="004C2F6C"/>
    <w:rsid w:val="004C6227"/>
    <w:rsid w:val="004D2949"/>
    <w:rsid w:val="004E01CD"/>
    <w:rsid w:val="004E2E73"/>
    <w:rsid w:val="00504045"/>
    <w:rsid w:val="005050CE"/>
    <w:rsid w:val="005156BB"/>
    <w:rsid w:val="00522AC1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0A05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47C"/>
    <w:rsid w:val="006D060F"/>
    <w:rsid w:val="006D2C65"/>
    <w:rsid w:val="006D5B5F"/>
    <w:rsid w:val="006E6491"/>
    <w:rsid w:val="006E7CF9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1F20"/>
    <w:rsid w:val="00853439"/>
    <w:rsid w:val="00853E47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1827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E46"/>
    <w:rsid w:val="009C7FB4"/>
    <w:rsid w:val="009D4283"/>
    <w:rsid w:val="009E602A"/>
    <w:rsid w:val="00A06F74"/>
    <w:rsid w:val="00A2072C"/>
    <w:rsid w:val="00A24759"/>
    <w:rsid w:val="00A251A7"/>
    <w:rsid w:val="00A35320"/>
    <w:rsid w:val="00A35730"/>
    <w:rsid w:val="00A43283"/>
    <w:rsid w:val="00A44137"/>
    <w:rsid w:val="00A50FD5"/>
    <w:rsid w:val="00A51C34"/>
    <w:rsid w:val="00A57056"/>
    <w:rsid w:val="00A61657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C188B"/>
    <w:rsid w:val="00CD3AFA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5130"/>
    <w:rsid w:val="00D4253F"/>
    <w:rsid w:val="00D54D4E"/>
    <w:rsid w:val="00D6614D"/>
    <w:rsid w:val="00D75027"/>
    <w:rsid w:val="00D7581F"/>
    <w:rsid w:val="00D82B56"/>
    <w:rsid w:val="00D85D5F"/>
    <w:rsid w:val="00D9183C"/>
    <w:rsid w:val="00D941D6"/>
    <w:rsid w:val="00D941E0"/>
    <w:rsid w:val="00D967CF"/>
    <w:rsid w:val="00D97AAE"/>
    <w:rsid w:val="00DA1EE0"/>
    <w:rsid w:val="00DB39C4"/>
    <w:rsid w:val="00DC1C38"/>
    <w:rsid w:val="00DC6AF1"/>
    <w:rsid w:val="00DD1F55"/>
    <w:rsid w:val="00DD7BD7"/>
    <w:rsid w:val="00DE3889"/>
    <w:rsid w:val="00DF1C70"/>
    <w:rsid w:val="00E06807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A4F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34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p34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2021-06-05T09:08:00Z</cp:lastPrinted>
  <dcterms:created xsi:type="dcterms:W3CDTF">2021-07-08T08:59:00Z</dcterms:created>
  <dcterms:modified xsi:type="dcterms:W3CDTF">2021-07-09T11:22:00Z</dcterms:modified>
</cp:coreProperties>
</file>